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45" w:rsidRPr="00714F2C" w:rsidRDefault="00F81B45" w:rsidP="001D1F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ТЕХНИЧЕСКОЕ ЗАДАНИЕ</w:t>
      </w: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открытый запрос предложений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 выбору исполнителя работ по</w:t>
      </w:r>
    </w:p>
    <w:p w:rsidR="00F81B45" w:rsidRPr="00B1772A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емонту </w:t>
      </w:r>
      <w:r w:rsidR="00677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якоря возбудителя 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гидроагрегата </w:t>
      </w:r>
      <w:r w:rsidR="00677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 2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ГЭС</w:t>
      </w:r>
      <w:r w:rsidR="00677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-24 Пиени-Йоки и якоря возбудителя</w:t>
      </w:r>
      <w:r w:rsidR="00677F77" w:rsidRPr="00677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77F77" w:rsidRPr="00F8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гидроагрегата </w:t>
      </w:r>
      <w:r w:rsidR="00677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 4</w:t>
      </w:r>
      <w:r w:rsidR="00677F77" w:rsidRPr="00F81B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ГЭС</w:t>
      </w:r>
      <w:r w:rsidR="00B177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-21 Хямекоски</w:t>
      </w: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Каскада Сунских ГЭС филиала «Карельский» ОАО «ТГК-1» в 2013 году.</w:t>
      </w: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Номер закупки по ГКПЗ </w:t>
      </w:r>
      <w:r w:rsidR="00677F77" w:rsidRPr="00677F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3200/2.16-1848</w:t>
      </w:r>
    </w:p>
    <w:p w:rsidR="00F81B45" w:rsidRPr="00F81B45" w:rsidRDefault="00F81B45" w:rsidP="00F81B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81B45" w:rsidRPr="00F81B45" w:rsidRDefault="00F81B45" w:rsidP="00F81B4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требования.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8F0" w:rsidRPr="003B28F0" w:rsidRDefault="00F81B45" w:rsidP="003B28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</w:t>
      </w:r>
      <w:r w:rsidR="003B28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ания к месту выполнения работ: </w:t>
      </w:r>
      <w:r w:rsidR="003B28F0"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Гидроэлектростанции</w:t>
      </w:r>
      <w:r w:rsidR="003B28F0" w:rsidRPr="003B28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28F0"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МГЭС Каскада Сунских ГЭС</w:t>
      </w:r>
      <w:r w:rsidR="003B28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B28F0"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Карелия, </w:t>
      </w:r>
    </w:p>
    <w:p w:rsidR="003B28F0" w:rsidRPr="003B28F0" w:rsidRDefault="003B28F0" w:rsidP="003B28F0">
      <w:pPr>
        <w:spacing w:after="0" w:line="240" w:lineRule="auto"/>
        <w:ind w:left="540" w:firstLine="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ГЭС-21 «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Хямекоски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Питкярантский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р-н, 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ямекоски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B28F0" w:rsidRPr="003B28F0" w:rsidRDefault="003B28F0" w:rsidP="003B28F0">
      <w:pPr>
        <w:spacing w:after="0" w:line="240" w:lineRule="auto"/>
        <w:ind w:left="540" w:firstLine="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ГЭС-24 «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Пиени-Йоки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Питкярантский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р-н,</w:t>
      </w:r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Start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алми</w:t>
      </w:r>
      <w:proofErr w:type="spellEnd"/>
      <w:r w:rsidRPr="003B28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6717F" w:rsidRDefault="00C6717F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Контактный телефон ответственного лица, составившего техническое задание: </w:t>
      </w: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ремонту ПТО Багрова И.Г.  тел. (814-51) 2-07-24</w:t>
      </w:r>
    </w:p>
    <w:p w:rsidR="00C6717F" w:rsidRDefault="00C6717F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Ответственное лицо в аппарате управления филиала «Карельский»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начальник электротехнической службы Седельников А.С.</w:t>
      </w:r>
      <w:r w:rsidR="00C671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тел.(8142) 71-38-93</w:t>
      </w: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B45" w:rsidRPr="00F81B45" w:rsidRDefault="004E2D95" w:rsidP="00F81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 выполнения работ</w:t>
      </w:r>
      <w:r w:rsidR="00F81B45"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F81B45" w:rsidRPr="00F81B45" w:rsidRDefault="00F81B45" w:rsidP="00F81B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               май  2013 г.</w:t>
      </w:r>
    </w:p>
    <w:p w:rsidR="00F81B45" w:rsidRPr="00F81B45" w:rsidRDefault="00F81B45" w:rsidP="00F81B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         декабрь 2013 г.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работ по ремонту                                                     01 </w:t>
      </w:r>
      <w:r w:rsidR="008E285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2013 года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по ремонту                                             </w:t>
      </w:r>
      <w:r w:rsidR="008E2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30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года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B45" w:rsidRPr="00F81B45" w:rsidRDefault="00F11F0A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</w:t>
      </w:r>
      <w:r w:rsidR="00F81B45"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F81B45" w:rsidRPr="00F81B45" w:rsidRDefault="00840CF7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800</w:t>
      </w:r>
      <w:r w:rsidR="00F81B45"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000</w:t>
      </w:r>
      <w:r w:rsidR="00F81B45"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руб.,</w:t>
      </w:r>
      <w:r w:rsidR="00F81B45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 НДС, включая затраты на материалы и запчасти.</w:t>
      </w: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Финансирование по кварталам:</w:t>
      </w: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3кв.- </w:t>
      </w:r>
      <w:r w:rsidR="00074D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0CF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руб.</w:t>
      </w:r>
      <w:r w:rsidR="00074D94">
        <w:rPr>
          <w:rFonts w:ascii="Times New Roman" w:eastAsia="Times New Roman" w:hAnsi="Times New Roman" w:cs="Times New Roman"/>
          <w:sz w:val="24"/>
          <w:szCs w:val="24"/>
          <w:lang w:eastAsia="ru-RU"/>
        </w:rPr>
        <w:t>, 4</w:t>
      </w:r>
      <w:r w:rsidR="00074D94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кв.- </w:t>
      </w:r>
      <w:r w:rsidR="00074D94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074D94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руб.</w:t>
      </w:r>
    </w:p>
    <w:p w:rsidR="00F81B45" w:rsidRPr="00F81B45" w:rsidRDefault="00F81B45" w:rsidP="00F81B4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8D" w:rsidRPr="00A969B8" w:rsidRDefault="00572F8D" w:rsidP="00572F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Ценовая характеристика стоимости работ должна быть определена на основании сметной документации, составленной в соответствии с укрупненной ведомостью работ (указанной в техническом задании) и требованиями системы ценообразования, принятой в ОАО «ТГК-1». Приложение сметной документации к оферте участника ОЗП обязательно.</w:t>
      </w:r>
    </w:p>
    <w:p w:rsidR="00572F8D" w:rsidRDefault="00572F8D" w:rsidP="00F81B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F81B45" w:rsidRPr="00F81B45" w:rsidRDefault="00F81B45" w:rsidP="00F81B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также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B45" w:rsidRPr="00F81B45" w:rsidRDefault="00F81B45" w:rsidP="00F81B4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выполнению работ.</w:t>
      </w:r>
    </w:p>
    <w:p w:rsidR="00C6717F" w:rsidRDefault="00C6717F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работ: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восстановление исправности и ресурса оборудования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гидроагрегата с использованием материалов и с учетом технологических требований, отвечающих современным эксплуатационным характеристикам. </w:t>
      </w:r>
    </w:p>
    <w:p w:rsid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E60" w:rsidRDefault="00A21E60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E60" w:rsidRPr="00F81B45" w:rsidRDefault="00A21E60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4125"/>
      </w:tblGrid>
      <w:tr w:rsidR="00840CF7" w:rsidRPr="00840CF7" w:rsidTr="00C6717F">
        <w:trPr>
          <w:trHeight w:val="360"/>
        </w:trPr>
        <w:tc>
          <w:tcPr>
            <w:tcW w:w="10065" w:type="dxa"/>
            <w:gridSpan w:val="2"/>
            <w:noWrap/>
          </w:tcPr>
          <w:p w:rsidR="00840CF7" w:rsidRPr="00840CF7" w:rsidRDefault="00840CF7" w:rsidP="00840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Технические характеристики объекта работ.</w:t>
            </w:r>
          </w:p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Краткие технические характеристики оборудования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40CF7" w:rsidRPr="00840CF7" w:rsidTr="00C6717F">
        <w:trPr>
          <w:trHeight w:val="218"/>
        </w:trPr>
        <w:tc>
          <w:tcPr>
            <w:tcW w:w="10065" w:type="dxa"/>
            <w:gridSpan w:val="2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Гидрогенератор</w:t>
            </w:r>
            <w:r w:rsidR="00C67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67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  <w:proofErr w:type="gramEnd"/>
            <w:r w:rsidR="00C67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 ГЭС-24 Пиени-Йоки</w:t>
            </w: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840CF7" w:rsidRPr="00840CF7" w:rsidTr="00C6717F">
        <w:trPr>
          <w:trHeight w:val="331"/>
        </w:trPr>
        <w:tc>
          <w:tcPr>
            <w:tcW w:w="10065" w:type="dxa"/>
            <w:gridSpan w:val="2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Основные технические характеристики генератора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изготовления</w:t>
            </w:r>
          </w:p>
        </w:tc>
        <w:tc>
          <w:tcPr>
            <w:tcW w:w="4125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 г.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восстановления и модернизации</w:t>
            </w:r>
          </w:p>
        </w:tc>
        <w:tc>
          <w:tcPr>
            <w:tcW w:w="4125" w:type="dxa"/>
            <w:noWrap/>
          </w:tcPr>
          <w:p w:rsidR="00C6717F" w:rsidRPr="00840CF7" w:rsidRDefault="00C6717F" w:rsidP="00DC3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тип</w:t>
            </w:r>
          </w:p>
        </w:tc>
        <w:tc>
          <w:tcPr>
            <w:tcW w:w="4125" w:type="dxa"/>
            <w:noWrap/>
          </w:tcPr>
          <w:p w:rsidR="00840CF7" w:rsidRPr="00840CF7" w:rsidRDefault="000B1F18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FW 506/15-14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(горизонтальный)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завод/изготовитель            </w:t>
            </w:r>
          </w:p>
        </w:tc>
        <w:tc>
          <w:tcPr>
            <w:tcW w:w="4125" w:type="dxa"/>
            <w:noWrap/>
          </w:tcPr>
          <w:p w:rsidR="00840CF7" w:rsidRPr="00840CF7" w:rsidRDefault="00DC3DC6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Сименс</w:t>
            </w:r>
            <w:r w:rsidR="00CA6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Германия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активная мощность</w:t>
            </w:r>
          </w:p>
        </w:tc>
        <w:tc>
          <w:tcPr>
            <w:tcW w:w="4125" w:type="dxa"/>
            <w:noWrap/>
          </w:tcPr>
          <w:p w:rsidR="00840CF7" w:rsidRPr="00840CF7" w:rsidRDefault="00DC3DC6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       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CA68A3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номинальный коэффициент мощности </w:t>
            </w:r>
            <w:r w:rsidRPr="00CA6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5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0.8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CA68A3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номинальное число оборотов </w:t>
            </w:r>
            <w:r w:rsidRPr="00CA6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5" w:type="dxa"/>
            <w:noWrap/>
          </w:tcPr>
          <w:p w:rsidR="00840CF7" w:rsidRPr="00840CF7" w:rsidRDefault="000B1F18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A6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/мин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840CF7" w:rsidRDefault="00C6717F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40CF7"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Система возбуждения  </w:t>
            </w:r>
          </w:p>
        </w:tc>
        <w:tc>
          <w:tcPr>
            <w:tcW w:w="4125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Электромашинное</w:t>
            </w:r>
          </w:p>
        </w:tc>
      </w:tr>
      <w:tr w:rsidR="00840CF7" w:rsidRPr="00840CF7" w:rsidTr="00C6717F">
        <w:trPr>
          <w:trHeight w:val="255"/>
        </w:trPr>
        <w:tc>
          <w:tcPr>
            <w:tcW w:w="5940" w:type="dxa"/>
            <w:noWrap/>
          </w:tcPr>
          <w:p w:rsidR="00840CF7" w:rsidRPr="00840CF7" w:rsidRDefault="00840CF7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тип  </w:t>
            </w:r>
            <w:r w:rsidR="00EC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возбудителя</w:t>
            </w:r>
          </w:p>
        </w:tc>
        <w:tc>
          <w:tcPr>
            <w:tcW w:w="4125" w:type="dxa"/>
            <w:noWrap/>
          </w:tcPr>
          <w:p w:rsidR="00840CF7" w:rsidRPr="00840CF7" w:rsidRDefault="00C6192B" w:rsidP="00840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GV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40CF7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Швеция</w:t>
            </w:r>
          </w:p>
        </w:tc>
      </w:tr>
      <w:tr w:rsidR="00EC5F5A" w:rsidRPr="00840CF7" w:rsidTr="00E92051">
        <w:trPr>
          <w:trHeight w:val="80"/>
        </w:trPr>
        <w:tc>
          <w:tcPr>
            <w:tcW w:w="5940" w:type="dxa"/>
            <w:noWrap/>
          </w:tcPr>
          <w:p w:rsidR="00EC5F5A" w:rsidRPr="00840CF7" w:rsidRDefault="00EC5F5A" w:rsidP="00EC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</w:p>
        </w:tc>
        <w:tc>
          <w:tcPr>
            <w:tcW w:w="4125" w:type="dxa"/>
            <w:noWrap/>
          </w:tcPr>
          <w:p w:rsidR="00EC5F5A" w:rsidRPr="00C6192B" w:rsidRDefault="00C6192B" w:rsidP="00E92051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</w:tr>
      <w:tr w:rsidR="00EC5F5A" w:rsidRPr="00840CF7" w:rsidTr="00E92051">
        <w:trPr>
          <w:trHeight w:val="80"/>
        </w:trPr>
        <w:tc>
          <w:tcPr>
            <w:tcW w:w="5940" w:type="dxa"/>
            <w:noWrap/>
          </w:tcPr>
          <w:p w:rsidR="00EC5F5A" w:rsidRPr="00C6192B" w:rsidRDefault="00EC5F5A" w:rsidP="00C6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</w:t>
            </w:r>
          </w:p>
        </w:tc>
        <w:tc>
          <w:tcPr>
            <w:tcW w:w="4125" w:type="dxa"/>
            <w:noWrap/>
          </w:tcPr>
          <w:p w:rsidR="00EC5F5A" w:rsidRPr="00C6192B" w:rsidRDefault="00C6192B" w:rsidP="00E92051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EC5F5A" w:rsidRPr="00840CF7" w:rsidTr="00E92051">
        <w:trPr>
          <w:trHeight w:val="80"/>
        </w:trPr>
        <w:tc>
          <w:tcPr>
            <w:tcW w:w="5940" w:type="dxa"/>
            <w:noWrap/>
          </w:tcPr>
          <w:p w:rsidR="00EC5F5A" w:rsidRPr="00840CF7" w:rsidRDefault="00EC5F5A" w:rsidP="00E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C6192B"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</w:t>
            </w:r>
          </w:p>
        </w:tc>
        <w:tc>
          <w:tcPr>
            <w:tcW w:w="4125" w:type="dxa"/>
            <w:noWrap/>
          </w:tcPr>
          <w:p w:rsidR="00EC5F5A" w:rsidRPr="00C6192B" w:rsidRDefault="00C6192B" w:rsidP="00E92051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</w:tr>
      <w:tr w:rsidR="00EC5F5A" w:rsidRPr="00840CF7" w:rsidTr="00C6717F">
        <w:trPr>
          <w:trHeight w:val="80"/>
        </w:trPr>
        <w:tc>
          <w:tcPr>
            <w:tcW w:w="5940" w:type="dxa"/>
            <w:noWrap/>
          </w:tcPr>
          <w:p w:rsidR="00EC5F5A" w:rsidRPr="00840CF7" w:rsidRDefault="00EC5F5A" w:rsidP="00840CF7">
            <w:pPr>
              <w:widowControl w:val="0"/>
              <w:shd w:val="clear" w:color="auto" w:fill="FFFFFF"/>
              <w:tabs>
                <w:tab w:val="num" w:pos="1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5" w:type="dxa"/>
            <w:noWrap/>
          </w:tcPr>
          <w:p w:rsidR="00EC5F5A" w:rsidRPr="00840CF7" w:rsidRDefault="00EC5F5A" w:rsidP="00840CF7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40CF7" w:rsidRPr="00840CF7" w:rsidTr="00C6717F">
        <w:trPr>
          <w:trHeight w:val="80"/>
        </w:trPr>
        <w:tc>
          <w:tcPr>
            <w:tcW w:w="5940" w:type="dxa"/>
            <w:noWrap/>
          </w:tcPr>
          <w:p w:rsidR="00840CF7" w:rsidRPr="00840CF7" w:rsidRDefault="00840CF7" w:rsidP="00840CF7">
            <w:pPr>
              <w:widowControl w:val="0"/>
              <w:shd w:val="clear" w:color="auto" w:fill="FFFFFF"/>
              <w:tabs>
                <w:tab w:val="num" w:pos="1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схемы и чертежи по </w:t>
            </w:r>
            <w:proofErr w:type="gramStart"/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/а утрачены. </w:t>
            </w:r>
          </w:p>
        </w:tc>
        <w:tc>
          <w:tcPr>
            <w:tcW w:w="4125" w:type="dxa"/>
            <w:noWrap/>
          </w:tcPr>
          <w:p w:rsidR="00840CF7" w:rsidRPr="00840CF7" w:rsidRDefault="00840CF7" w:rsidP="00840CF7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4125"/>
      </w:tblGrid>
      <w:tr w:rsidR="00C6717F" w:rsidRPr="00840CF7" w:rsidTr="00C6717F">
        <w:trPr>
          <w:trHeight w:val="218"/>
        </w:trPr>
        <w:tc>
          <w:tcPr>
            <w:tcW w:w="10065" w:type="dxa"/>
            <w:gridSpan w:val="2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Гидрогенератор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4 ГЭС-21 Хямекоски</w:t>
            </w: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C6717F" w:rsidRPr="00840CF7" w:rsidTr="00C6717F">
        <w:trPr>
          <w:trHeight w:val="331"/>
        </w:trPr>
        <w:tc>
          <w:tcPr>
            <w:tcW w:w="10065" w:type="dxa"/>
            <w:gridSpan w:val="2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Основные технические характеристики генератора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год изготовления</w:t>
            </w:r>
          </w:p>
        </w:tc>
        <w:tc>
          <w:tcPr>
            <w:tcW w:w="4125" w:type="dxa"/>
            <w:noWrap/>
          </w:tcPr>
          <w:p w:rsidR="00C6717F" w:rsidRPr="000748AA" w:rsidRDefault="00DC3DC6" w:rsidP="00DC3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C3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6717F" w:rsidRPr="00DC3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восстановления и модернизации</w:t>
            </w:r>
          </w:p>
        </w:tc>
        <w:tc>
          <w:tcPr>
            <w:tcW w:w="4125" w:type="dxa"/>
            <w:noWrap/>
          </w:tcPr>
          <w:p w:rsidR="00C6717F" w:rsidRPr="000748AA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тип</w:t>
            </w:r>
          </w:p>
        </w:tc>
        <w:tc>
          <w:tcPr>
            <w:tcW w:w="4125" w:type="dxa"/>
            <w:noWrap/>
          </w:tcPr>
          <w:p w:rsidR="00C6717F" w:rsidRPr="00840CF7" w:rsidRDefault="00DC3DC6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G-185 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(горизонтальный)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завод/изготовитель            </w:t>
            </w:r>
          </w:p>
        </w:tc>
        <w:tc>
          <w:tcPr>
            <w:tcW w:w="4125" w:type="dxa"/>
            <w:noWrap/>
          </w:tcPr>
          <w:p w:rsidR="00C6717F" w:rsidRPr="00840CF7" w:rsidRDefault="00C6717F" w:rsidP="00074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ASEA</w:t>
            </w:r>
            <w:r w:rsidR="0007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7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Швеция 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активная мощность</w:t>
            </w:r>
          </w:p>
        </w:tc>
        <w:tc>
          <w:tcPr>
            <w:tcW w:w="4125" w:type="dxa"/>
            <w:noWrap/>
          </w:tcPr>
          <w:p w:rsidR="00C6717F" w:rsidRPr="00840CF7" w:rsidRDefault="00DC3DC6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C6717F"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       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0748AA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номинальный коэффициент мощности </w:t>
            </w:r>
            <w:r w:rsidRPr="0007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5" w:type="dxa"/>
            <w:noWrap/>
          </w:tcPr>
          <w:p w:rsidR="00C6717F" w:rsidRPr="00DC3DC6" w:rsidRDefault="00DC3DC6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C3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0748AA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номинальное число оборотов </w:t>
            </w:r>
            <w:r w:rsidRPr="0007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25" w:type="dxa"/>
            <w:noWrap/>
          </w:tcPr>
          <w:p w:rsidR="00C6717F" w:rsidRPr="000748AA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0B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</w:t>
            </w:r>
            <w:proofErr w:type="gramStart"/>
            <w:r w:rsidRPr="000B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0B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/мин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840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Система возбуждения  </w:t>
            </w:r>
          </w:p>
        </w:tc>
        <w:tc>
          <w:tcPr>
            <w:tcW w:w="4125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Электромашинное</w:t>
            </w:r>
          </w:p>
        </w:tc>
      </w:tr>
      <w:tr w:rsidR="00C6717F" w:rsidRPr="00840CF7" w:rsidTr="00C6717F">
        <w:trPr>
          <w:trHeight w:val="255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тип  </w:t>
            </w:r>
          </w:p>
        </w:tc>
        <w:tc>
          <w:tcPr>
            <w:tcW w:w="4125" w:type="dxa"/>
            <w:noWrap/>
          </w:tcPr>
          <w:p w:rsidR="00C6717F" w:rsidRPr="00C6192B" w:rsidRDefault="00C6192B" w:rsidP="00C6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6717F"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6717F"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Швеция</w:t>
            </w:r>
          </w:p>
        </w:tc>
      </w:tr>
      <w:tr w:rsidR="00C6192B" w:rsidRPr="00840CF7" w:rsidTr="00C6192B">
        <w:trPr>
          <w:trHeight w:val="2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E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C6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кВт</w:t>
            </w:r>
            <w:proofErr w:type="spellEnd"/>
          </w:p>
        </w:tc>
      </w:tr>
      <w:tr w:rsidR="00C6192B" w:rsidRPr="00840CF7" w:rsidTr="00C6192B">
        <w:trPr>
          <w:trHeight w:val="2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E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C6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115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В</w:t>
            </w:r>
          </w:p>
        </w:tc>
      </w:tr>
      <w:tr w:rsidR="00C6192B" w:rsidRPr="00840CF7" w:rsidTr="00C6192B">
        <w:trPr>
          <w:trHeight w:val="2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E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макс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192B" w:rsidRPr="00C6192B" w:rsidRDefault="00C6192B" w:rsidP="00C6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174</w:t>
            </w:r>
            <w:r w:rsidRPr="00C619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А</w:t>
            </w:r>
          </w:p>
        </w:tc>
      </w:tr>
      <w:tr w:rsidR="00C6192B" w:rsidRPr="00840CF7" w:rsidTr="00C6717F">
        <w:trPr>
          <w:trHeight w:val="80"/>
        </w:trPr>
        <w:tc>
          <w:tcPr>
            <w:tcW w:w="5940" w:type="dxa"/>
            <w:noWrap/>
          </w:tcPr>
          <w:p w:rsidR="00C6192B" w:rsidRPr="00840CF7" w:rsidRDefault="00C6192B" w:rsidP="00C6717F">
            <w:pPr>
              <w:widowControl w:val="0"/>
              <w:shd w:val="clear" w:color="auto" w:fill="FFFFFF"/>
              <w:tabs>
                <w:tab w:val="num" w:pos="1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5" w:type="dxa"/>
            <w:noWrap/>
          </w:tcPr>
          <w:p w:rsidR="00C6192B" w:rsidRPr="00840CF7" w:rsidRDefault="00C6192B" w:rsidP="00C6717F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6717F" w:rsidRPr="00840CF7" w:rsidTr="00C6717F">
        <w:trPr>
          <w:trHeight w:val="80"/>
        </w:trPr>
        <w:tc>
          <w:tcPr>
            <w:tcW w:w="5940" w:type="dxa"/>
            <w:noWrap/>
          </w:tcPr>
          <w:p w:rsidR="00C6717F" w:rsidRPr="00840CF7" w:rsidRDefault="00C6717F" w:rsidP="00C6717F">
            <w:pPr>
              <w:widowControl w:val="0"/>
              <w:shd w:val="clear" w:color="auto" w:fill="FFFFFF"/>
              <w:tabs>
                <w:tab w:val="num" w:pos="1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схемы и чертежи по </w:t>
            </w:r>
            <w:proofErr w:type="gramStart"/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 w:rsidRPr="00840C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/а утрачены. </w:t>
            </w:r>
          </w:p>
        </w:tc>
        <w:tc>
          <w:tcPr>
            <w:tcW w:w="4125" w:type="dxa"/>
            <w:noWrap/>
          </w:tcPr>
          <w:p w:rsidR="00C6717F" w:rsidRPr="00840CF7" w:rsidRDefault="00C6717F" w:rsidP="00C6717F">
            <w:pPr>
              <w:widowControl w:val="0"/>
              <w:shd w:val="clear" w:color="auto" w:fill="FFFFFF"/>
              <w:tabs>
                <w:tab w:val="num" w:pos="140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81B45" w:rsidRPr="00F81B45" w:rsidRDefault="00F81B45" w:rsidP="00F81B4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F81B45" w:rsidRPr="00F81B45" w:rsidRDefault="00F81B45" w:rsidP="00F81B4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УКРУПНЕННАЯ</w:t>
      </w:r>
      <w:r w:rsidRPr="00F81B45">
        <w:rPr>
          <w:rFonts w:ascii="Times New Roman" w:eastAsia="Times New Roman" w:hAnsi="Times New Roman" w:cs="Times New Roman"/>
          <w:b/>
          <w:bCs/>
          <w:color w:val="3366FF"/>
          <w:sz w:val="24"/>
          <w:szCs w:val="24"/>
          <w:lang w:val="x-none" w:eastAsia="x-none"/>
        </w:rPr>
        <w:t xml:space="preserve"> </w:t>
      </w: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ВЕДОМОСТЬ</w:t>
      </w:r>
    </w:p>
    <w:p w:rsidR="00F81B45" w:rsidRPr="00F81B45" w:rsidRDefault="00F81B45" w:rsidP="00F81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объёмов работ по «</w:t>
      </w:r>
      <w:r w:rsidR="00A21E60" w:rsidRPr="00A21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Ремонту якоря возбудителя гидроагрегата № 2 ГЭС-24 Пиени-Йоки и якоря возбудителя гидроагрегата № 4 ГЭС-21 Хямекоски</w:t>
      </w:r>
      <w:r w:rsidR="00A21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Каскад</w:t>
      </w:r>
      <w:r w:rsidR="00A21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Сунских ГЭС филиала «Карельский» ОАО «ТГК-1»</w:t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1692"/>
        <w:gridCol w:w="900"/>
      </w:tblGrid>
      <w:tr w:rsidR="00F81B45" w:rsidRPr="00F81B45" w:rsidTr="00F81B4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8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81B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Объем</w:t>
            </w:r>
          </w:p>
        </w:tc>
      </w:tr>
      <w:tr w:rsidR="00F81B45" w:rsidRPr="00F81B45" w:rsidTr="00A21E60">
        <w:trPr>
          <w:trHeight w:val="10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C6192B" w:rsidRDefault="00F81B45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Типовой ремонт. </w:t>
            </w: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Номенклатура и регламентируемый объём работ в соответствии с СО 34.04.181-2003 Приложение 4</w:t>
            </w:r>
            <w:r w:rsidR="00A21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ремонта с</w:t>
            </w:r>
            <w:r w:rsidR="00A21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01.07.2013г. по 30.08</w:t>
            </w: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.2013г., календарных суток – </w:t>
            </w:r>
            <w:r w:rsidR="00A21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A21E60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якорь возбудителя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A21E60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81B45" w:rsidRPr="00F81B45" w:rsidTr="00A21E6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C6192B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  <w:r w:rsidR="00F81B45" w:rsidRPr="00F81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5" w:rsidRPr="00F81B45" w:rsidRDefault="00F81B45" w:rsidP="00A2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предоставляет КСГЭС полностью оформленную отчётную документацию по произведённому ремонту в электронном виде и на бумажном носителе (в 3-х экз.) </w:t>
            </w:r>
            <w:r w:rsidR="00A21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 каждого якоря возбудителя </w:t>
            </w:r>
            <w:r w:rsidRPr="00F81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сроки, установленные СО 34.04.181-2003.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F81B45" w:rsidRPr="00F81B45" w:rsidRDefault="00F81B45" w:rsidP="00673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с  Подрядчиком  объёма   ремонтных работ в сроки,  установленные СО 34.04.181-2003 «Правила  организации технического обслуживания и ремонта оборудования, зданий и сооружений электрических станций и сетей».</w:t>
      </w: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</w:t>
      </w: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объема работ по </w:t>
      </w:r>
      <w:r w:rsidR="00F76652" w:rsidRPr="00A21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Ремонту якоря возбудителя гидроагрегата № 2 ГЭС-24 Пиени-Йоки и якоря возбудителя гидроагрегата № 4 ГЭС-21 Хямекоски</w:t>
      </w:r>
    </w:p>
    <w:p w:rsidR="00F81B45" w:rsidRPr="00F81B45" w:rsidRDefault="00F81B45" w:rsidP="00F81B4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1701"/>
        <w:gridCol w:w="993"/>
        <w:gridCol w:w="1842"/>
      </w:tblGrid>
      <w:tr w:rsidR="00F81B45" w:rsidRPr="00F81B45" w:rsidTr="008647C4">
        <w:trPr>
          <w:trHeight w:val="63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работ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планируемых работ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Предприятие исполнитель</w:t>
            </w:r>
          </w:p>
        </w:tc>
      </w:tr>
      <w:tr w:rsidR="00F81B45" w:rsidRPr="00F81B45" w:rsidTr="008647C4">
        <w:trPr>
          <w:trHeight w:val="43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F8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45" w:rsidRPr="00F81B45" w:rsidRDefault="00F81B45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48EB" w:rsidRPr="00F81B45" w:rsidTr="008647C4">
        <w:trPr>
          <w:trHeight w:val="5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C11567" w:rsidRDefault="003E48EB" w:rsidP="00A51042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Default="003E48EB" w:rsidP="00F72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Предремонтные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измерения и испытания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353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353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3E48EB" w:rsidRPr="00F81B45" w:rsidTr="008647C4">
        <w:trPr>
          <w:trHeight w:val="5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C11567" w:rsidRDefault="003E48EB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F72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Дефектация якоря по итогам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предремонтных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испытаний и по результатам визуального осмотра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353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353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3E48EB" w:rsidRPr="00F81B45" w:rsidTr="008647C4">
        <w:trPr>
          <w:trHeight w:val="5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C11567" w:rsidRDefault="003E48EB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Default="003E48EB" w:rsidP="00F8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Демонтаж якоря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3E48EB" w:rsidRPr="00F81B45" w:rsidTr="008647C4">
        <w:trPr>
          <w:trHeight w:val="5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B" w:rsidRPr="00C11567" w:rsidRDefault="003E48EB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F8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оборудования  к месту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3E48EB" w:rsidRPr="00F81B45" w:rsidTr="008647C4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B" w:rsidRPr="00C11567" w:rsidRDefault="003E48EB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B" w:rsidRPr="00F81B45" w:rsidRDefault="003E48EB" w:rsidP="00F8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Разборка якоря для ремонта (замены) коллектора и обмотки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3E48EB" w:rsidRPr="00F81B45" w:rsidTr="008647C4">
        <w:trPr>
          <w:trHeight w:val="5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B" w:rsidRPr="00C11567" w:rsidRDefault="003E48EB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B" w:rsidRPr="00F81B45" w:rsidRDefault="003E48EB" w:rsidP="0042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r w:rsidR="00422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посадочного места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8EB" w:rsidRPr="00F81B45" w:rsidRDefault="003E48EB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C11567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720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(изготовление) обмотки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3D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3D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3D1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5D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(изготовление) коллектора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42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Напрессовка</w:t>
            </w:r>
            <w:proofErr w:type="spellEnd"/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коллектора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5D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секций якоря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5D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обмотки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5D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бандажей на обмотку якоря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6521C3" w:rsidTr="008647C4">
        <w:trPr>
          <w:trHeight w:val="5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5D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Пропитка, сушка, окрашивание якорей и катушек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F81B45" w:rsidTr="008647C4">
        <w:trPr>
          <w:trHeight w:val="5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6521C3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5324EB" w:rsidP="000963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</w:t>
            </w:r>
            <w:r w:rsidR="00422E1B"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36D"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щё</w:t>
            </w:r>
            <w:r w:rsidR="0072031D"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ткодержателей</w:t>
            </w:r>
            <w:r w:rsidR="00422E1B"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36D"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щёток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6521C3" w:rsidRDefault="0072031D" w:rsidP="00E9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F81B45" w:rsidTr="008647C4">
        <w:trPr>
          <w:trHeight w:val="5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C11567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F81B45" w:rsidRDefault="0072031D" w:rsidP="00F81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якоря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31D" w:rsidRPr="00F81B45" w:rsidRDefault="0072031D" w:rsidP="005D0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5D0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F81B45" w:rsidTr="008647C4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C11567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3E4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оборудования  к месту эксплуатации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F81B45" w:rsidTr="008647C4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C11567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Default="0072031D" w:rsidP="006A1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якоря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A51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</w:tr>
      <w:tr w:rsidR="0072031D" w:rsidRPr="00F81B45" w:rsidTr="008647C4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C11567" w:rsidRDefault="0072031D" w:rsidP="00C11567">
            <w:pPr>
              <w:pStyle w:val="af9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Default="0072031D" w:rsidP="00462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Послеремонтные измерения и испытания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462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462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31D" w:rsidRPr="00F81B45" w:rsidRDefault="0072031D" w:rsidP="0086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</w:tbl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эксплуатации результата работ устанавливаются </w:t>
      </w:r>
      <w:r w:rsidR="000273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24 месяца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Акта или иного документа, свидетельствующего об окончании работ.</w:t>
      </w:r>
    </w:p>
    <w:p w:rsidR="00F81B45" w:rsidRPr="00F81B45" w:rsidRDefault="00F81B45" w:rsidP="00F81B45">
      <w:pPr>
        <w:tabs>
          <w:tab w:val="num" w:pos="54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Примечание для потенциального подрядчика: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1B45" w:rsidRPr="00F81B45" w:rsidRDefault="00F81B45" w:rsidP="00F81B45">
      <w:pPr>
        <w:tabs>
          <w:tab w:val="num" w:pos="54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необходимую техническую документацию и уточнить технические характеристики можно у начальника </w:t>
      </w:r>
      <w:r w:rsidR="005D0F7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Малых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 </w:t>
      </w:r>
      <w:r w:rsidR="005D0F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Пельтихина Андрея Юрьевича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  (814</w:t>
      </w:r>
      <w:r w:rsidR="005D0F7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) 2-</w:t>
      </w:r>
      <w:r w:rsidR="005D0F77">
        <w:rPr>
          <w:rFonts w:ascii="Times New Roman" w:eastAsia="Times New Roman" w:hAnsi="Times New Roman" w:cs="Times New Roman"/>
          <w:sz w:val="24"/>
          <w:szCs w:val="24"/>
          <w:lang w:eastAsia="ru-RU"/>
        </w:rPr>
        <w:t>43-78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1B45" w:rsidRPr="00F81B45" w:rsidRDefault="00F81B45" w:rsidP="00F81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условия.</w:t>
      </w:r>
    </w:p>
    <w:p w:rsidR="00F81B45" w:rsidRPr="00F81B45" w:rsidRDefault="00F81B45" w:rsidP="00F81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Производство  работ и требования к персоналу подрядной организации.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производству работ:</w:t>
      </w:r>
    </w:p>
    <w:p w:rsidR="00F81B45" w:rsidRP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81B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="0083314A" w:rsidRPr="0083314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83314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елател</w:t>
      </w:r>
      <w:r w:rsidR="0083314A" w:rsidRPr="0083314A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уточнение предмета работ, количества материалов и запасных частей с предварительным выездом на объект «Заказчика».</w:t>
      </w:r>
    </w:p>
    <w:p w:rsidR="00F81B45" w:rsidRPr="00F81B45" w:rsidRDefault="00F81B45" w:rsidP="00F81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требований:</w:t>
      </w:r>
    </w:p>
    <w:p w:rsidR="00F81B45" w:rsidRPr="00F81B45" w:rsidRDefault="00F81B45" w:rsidP="00F81B45">
      <w:p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а) СО 34.20.501-2003 «Правила технической эксплуатации электрических станций и сетей РФ».</w:t>
      </w:r>
    </w:p>
    <w:p w:rsidR="00F81B45" w:rsidRPr="00F81B45" w:rsidRDefault="00F81B45" w:rsidP="00F81B45">
      <w:pPr>
        <w:tabs>
          <w:tab w:val="num" w:pos="72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б)  СО 153- 34.03.150-2003 (РД 153-34.0-03.150-00)</w:t>
      </w:r>
      <w:r w:rsidRPr="00F81B4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163;</w:t>
      </w:r>
    </w:p>
    <w:p w:rsidR="00F81B45" w:rsidRPr="00F81B45" w:rsidRDefault="00F81B45" w:rsidP="00F81B45">
      <w:pPr>
        <w:tabs>
          <w:tab w:val="num" w:pos="72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в)  СО 34.04.181-2003 Правил организации технического обслуживания и ремонта оборудования, зданий и сооружений эл. станций и сетей;</w:t>
      </w:r>
    </w:p>
    <w:p w:rsidR="00F81B45" w:rsidRPr="00F81B45" w:rsidRDefault="00F81B45" w:rsidP="00F81B45">
      <w:pPr>
        <w:tabs>
          <w:tab w:val="num" w:pos="72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г)  СО 34.03.301-00 (РД 153-34.0-03.301-00). Правила пожарной безопасности для энергетических предприятий;  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д)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F81B45" w:rsidRPr="00F81B45" w:rsidRDefault="00F81B45" w:rsidP="00F81B45">
      <w:pPr>
        <w:tabs>
          <w:tab w:val="num" w:pos="54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е) Правил безопасности при обслуживании ГТС и ГМО энергоснабжающих организаций – РД 153-34.0-03.205-2001.</w:t>
      </w:r>
    </w:p>
    <w:p w:rsidR="00F81B45" w:rsidRPr="00F81B45" w:rsidRDefault="00F81B45" w:rsidP="00F81B45">
      <w:pPr>
        <w:tabs>
          <w:tab w:val="num" w:pos="54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ж) </w:t>
      </w:r>
      <w:r w:rsidRPr="00F81B45"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  <w:t>СТО 17330282.27.140.001-2006</w:t>
      </w:r>
    </w:p>
    <w:p w:rsidR="00F81B45" w:rsidRPr="00F81B45" w:rsidRDefault="00F81B45" w:rsidP="00F81B45">
      <w:pPr>
        <w:tabs>
          <w:tab w:val="num" w:pos="540"/>
          <w:tab w:val="left" w:pos="851"/>
        </w:tabs>
        <w:spacing w:after="0" w:line="240" w:lineRule="auto"/>
        <w:rPr>
          <w:rFonts w:ascii="Arial" w:eastAsia="Times New Roman" w:hAnsi="Arial" w:cs="Times New Roman"/>
          <w:b/>
          <w:bCs/>
          <w:color w:val="0000FF"/>
          <w:sz w:val="16"/>
          <w:szCs w:val="16"/>
          <w:lang w:eastAsia="x-none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подрядной организации: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требования:</w:t>
      </w:r>
    </w:p>
    <w:p w:rsidR="00F81B45" w:rsidRPr="00F81B45" w:rsidRDefault="00F81B45" w:rsidP="000B70A7">
      <w:pPr>
        <w:numPr>
          <w:ilvl w:val="0"/>
          <w:numId w:val="12"/>
        </w:numPr>
        <w:tabs>
          <w:tab w:val="clear" w:pos="720"/>
          <w:tab w:val="num" w:pos="426"/>
          <w:tab w:val="left" w:pos="851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работы по ремонту энергооборудования не менее 5 лет.</w:t>
      </w:r>
    </w:p>
    <w:p w:rsidR="00F81B45" w:rsidRPr="00F81B45" w:rsidRDefault="00F81B45" w:rsidP="000B70A7">
      <w:pPr>
        <w:numPr>
          <w:ilvl w:val="0"/>
          <w:numId w:val="12"/>
        </w:numPr>
        <w:tabs>
          <w:tab w:val="clear" w:pos="720"/>
          <w:tab w:val="num" w:pos="426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соответствия сметной документации требованиям системы ценообразования, принятой в ОАО “ТГК-1”.</w:t>
      </w:r>
    </w:p>
    <w:p w:rsidR="00F81B45" w:rsidRPr="00F81B45" w:rsidRDefault="00F81B45" w:rsidP="000B70A7">
      <w:pPr>
        <w:numPr>
          <w:ilvl w:val="0"/>
          <w:numId w:val="12"/>
        </w:numPr>
        <w:tabs>
          <w:tab w:val="clear" w:pos="720"/>
          <w:tab w:val="num" w:pos="426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соответствия применяемых материалов и изделий требованиям ГОСТ и ТУ и наличие сертификатов, удостоверяющих их качество.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81B45" w:rsidRPr="00F81B45" w:rsidRDefault="00F81B45" w:rsidP="00F81B45">
      <w:pPr>
        <w:tabs>
          <w:tab w:val="left" w:pos="851"/>
          <w:tab w:val="left" w:pos="772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Специальные требования:</w:t>
      </w:r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F81B45" w:rsidRPr="00DD6A51" w:rsidRDefault="00F81B45" w:rsidP="00DD6A51">
      <w:pPr>
        <w:numPr>
          <w:ilvl w:val="0"/>
          <w:numId w:val="13"/>
        </w:numPr>
        <w:tabs>
          <w:tab w:val="clear" w:pos="900"/>
          <w:tab w:val="num" w:pos="-4536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Располагать кадрами, обладающими соответствующей квалификацией для осуществ</w:t>
      </w:r>
      <w:r w:rsidR="00DD6A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ления настоящих работ, а именно п</w:t>
      </w:r>
      <w:r w:rsidRPr="00DD6A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ерсонал должен быть обучен и аттестован по охране труда, пожарной безопасности, иметь группу по электробезопасности при выполнении работ в электроустановке, при выполнении работы с применением электроинструмента.</w:t>
      </w:r>
    </w:p>
    <w:p w:rsidR="00F81B45" w:rsidRPr="00F81B45" w:rsidRDefault="00F81B45" w:rsidP="00673C64">
      <w:pPr>
        <w:tabs>
          <w:tab w:val="left" w:pos="-4111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необходимым количеством квалифицированного персонала, имеющего опыт капитальных ремонтов гидроагрегатов</w:t>
      </w: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(сварщиков 5-6 разряда, слесарей по ремонту гидромеханического оборудования 4-6 разрядов и слесарей по ремонту электротехнического оборудования 4-6 разрядов)</w:t>
      </w:r>
      <w:r w:rsidR="00DD6A51"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D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необходимым количеством дипломированных  ИТР (руководителей работ) для ведения работы с опытом не менее трех лет по указанному</w:t>
      </w:r>
      <w:r w:rsidRPr="00F81B4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профилю имеющих право выдачи  нарядов, распоряжений, быть</w:t>
      </w:r>
      <w:r w:rsidRPr="00F81B4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производителями работ, руководителями работ по наряду, лицом ответственным за безопасное проведение раб</w:t>
      </w:r>
      <w:r w:rsidR="00DD6A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 перемещению грузов краном.</w:t>
      </w:r>
      <w:r w:rsidR="00673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наличие в составе бригады квалифицированных  </w:t>
      </w: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газоэлектросварщиков, имеющих опыт ремонта гидрогенераторов и право сварочных работ на объектах Ростехнадзора. 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left" w:pos="567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Досконально знать технологию ремонта и особенности ремонтируемого оборудования.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выполнения гарантийных обязательств.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выполнять погрузочно-разгрузочные работы.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наличие специального инструмента.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своевременное оформление и ведение ремонтной, исполнительской</w:t>
      </w:r>
      <w:r w:rsidRPr="00F81B45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документации, </w:t>
      </w:r>
      <w:r w:rsidR="00D51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актов</w:t>
      </w: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сдачи-приёмки</w:t>
      </w:r>
      <w:r w:rsidRPr="00F81B45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 </w:t>
      </w: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выполненных работ. 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left" w:pos="567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выполнение работ в соответствии с согласованным графиком работ.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иметь в регионе расположения ЭС производственно-техническую базу, обеспечивающую возможность выполнения заявленных ремонтных работ;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использования сварки при выполнении работ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реконструкции технических устройств для опасных производственных объектов» и аттестованных сварщиков;</w:t>
      </w:r>
      <w:proofErr w:type="gramEnd"/>
    </w:p>
    <w:p w:rsidR="00F81B45" w:rsidRPr="00F81B45" w:rsidRDefault="00F81B45" w:rsidP="00482621">
      <w:pPr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наличие  сертификата в соответствии со стандартами ISO;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left" w:pos="567"/>
        </w:tabs>
        <w:suppressAutoHyphens/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возможность выполнения работ по ремонту в заводских условиях;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автогидроподъемников, экскаваторов и т.п.);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0"/>
          <w:tab w:val="num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выполнять транспортное обеспечение ремонтных работ: перевозку необходимых материалов, в том числе материалов со складов Заказчика, на объекты ремонта; 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обеспечивает проживание своего персонала;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num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0"/>
          <w:tab w:val="num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Работники подрядчика (поставщика) должны быть ознакомлены с Экологической политикой ОАО «ТГК-1», подрядчик (поставщик)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left" w:pos="284"/>
          <w:tab w:val="num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81B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(пункт включается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F81B45" w:rsidRPr="00F81B45" w:rsidRDefault="00F81B45" w:rsidP="00482621">
      <w:pPr>
        <w:numPr>
          <w:ilvl w:val="0"/>
          <w:numId w:val="13"/>
        </w:numPr>
        <w:tabs>
          <w:tab w:val="clear" w:pos="90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у работников подрядной организации однотипной спецодежды с названием и логотипом организации – подрядчика при выполнении работ на объекте КСГЭС</w:t>
      </w:r>
    </w:p>
    <w:p w:rsidR="00673C64" w:rsidRDefault="00673C64" w:rsidP="00F81B45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675E" w:rsidRDefault="0045675E" w:rsidP="0045675E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подрядчикам при привлечении субподрядчиков:</w:t>
      </w:r>
    </w:p>
    <w:p w:rsidR="002A689B" w:rsidRPr="00741C80" w:rsidRDefault="002A689B" w:rsidP="0045675E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675E" w:rsidRPr="0045675E" w:rsidRDefault="002A689B" w:rsidP="0045675E">
      <w:pPr>
        <w:numPr>
          <w:ilvl w:val="0"/>
          <w:numId w:val="15"/>
        </w:numPr>
        <w:tabs>
          <w:tab w:val="num" w:pos="0"/>
        </w:tabs>
        <w:suppressAutoHyphens/>
        <w:spacing w:after="0" w:line="216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с допуском к исполнению функций генерального подрядчика, выданное саморегулируемой организацией (СРО), не требуется</w:t>
      </w:r>
      <w:r w:rsidR="0045675E" w:rsidRPr="004567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1B45" w:rsidRPr="00F81B45" w:rsidRDefault="0045675E" w:rsidP="00F81B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81B45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45675E" w:rsidRPr="0045675E" w:rsidRDefault="0045675E" w:rsidP="0045675E">
      <w:pPr>
        <w:numPr>
          <w:ilvl w:val="0"/>
          <w:numId w:val="15"/>
        </w:numPr>
        <w:tabs>
          <w:tab w:val="num" w:pos="0"/>
        </w:tabs>
        <w:suppressAutoHyphens/>
        <w:autoSpaceDN w:val="0"/>
        <w:spacing w:after="0" w:line="216" w:lineRule="auto"/>
        <w:ind w:left="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673C64" w:rsidRPr="000E138E" w:rsidRDefault="0045675E" w:rsidP="000E138E">
      <w:p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6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запроса предложений может отклонить любого из предложенных Субподрядчиков, не соответствующего требованиям документаци</w:t>
      </w:r>
      <w:r w:rsidR="000E138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открытого запроса предложений.</w:t>
      </w:r>
    </w:p>
    <w:p w:rsidR="00D67957" w:rsidRDefault="00D67957" w:rsidP="00F81B4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F81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Запасные части и материалы: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81B45" w:rsidRPr="00F81B45" w:rsidRDefault="007C6D9D" w:rsidP="008328CB">
      <w:pPr>
        <w:numPr>
          <w:ilvl w:val="0"/>
          <w:numId w:val="14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Запасные части и материалы</w:t>
      </w:r>
      <w:r w:rsidR="00F81B45"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поставляются подрядчиком для выполнения заявляемых на </w:t>
      </w:r>
      <w:r w:rsidR="00205E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открытый запрос предложений </w:t>
      </w:r>
      <w:r w:rsidR="00F81B45"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объемов работ, а также запасные части и материалы, требующиеся дополнительно по результатам дефектации.  При наличии материалов на складе заказчика, по согласованию сторон, подрядчик приобретает их у заказчика. </w:t>
      </w:r>
    </w:p>
    <w:p w:rsidR="00F81B45" w:rsidRPr="00886CA4" w:rsidRDefault="00F81B45" w:rsidP="008328CB">
      <w:pPr>
        <w:numPr>
          <w:ilvl w:val="0"/>
          <w:numId w:val="14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Обеспечить соответствие применяемых материалов и изделий требованиям ГОСТ и ТУ и наличие сертификатов, удостоверяющих их качество.  </w:t>
      </w:r>
    </w:p>
    <w:p w:rsidR="00F81B45" w:rsidRPr="00F81B45" w:rsidRDefault="00F81B45" w:rsidP="00886CA4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запасных частей и материалов уточняются в соответствии со сметой к Договору и уточненной ведомостью в пределах стоимости, указанной в оферте.</w:t>
      </w: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81B45" w:rsidRPr="00F81B45" w:rsidRDefault="00F81B45" w:rsidP="00F81B45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 работ:</w:t>
      </w:r>
    </w:p>
    <w:p w:rsidR="007A33D3" w:rsidRPr="007A33D3" w:rsidRDefault="007A33D3" w:rsidP="007A33D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работ размещен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машинн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залах</w:t>
      </w: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-21 Хямекоски,</w:t>
      </w:r>
      <w:r w:rsidR="006F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ГЭС-24 Пиени-Йоки и</w:t>
      </w:r>
      <w:r w:rsidR="006F4E54" w:rsidRPr="006F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производственно-технической</w:t>
      </w:r>
      <w:r w:rsidR="006F4E54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E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 подрядчика</w:t>
      </w:r>
      <w:r w:rsidR="006F4E54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</w:t>
      </w:r>
      <w:r w:rsidR="006F4E5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4E54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выполнения заявленных ремонтных работ.</w:t>
      </w:r>
    </w:p>
    <w:p w:rsidR="007A33D3" w:rsidRPr="007A33D3" w:rsidRDefault="007A33D3" w:rsidP="007A33D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приспособлений и механизмов ограничено расстояниями до находящегося под напряжением оборудования.</w:t>
      </w:r>
    </w:p>
    <w:p w:rsidR="00F81B45" w:rsidRPr="00F81B45" w:rsidRDefault="007A33D3" w:rsidP="007A33D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3D3">
        <w:rPr>
          <w:rFonts w:ascii="Times New Roman" w:eastAsia="Times New Roman" w:hAnsi="Times New Roman" w:cs="Times New Roman"/>
          <w:sz w:val="24"/>
          <w:szCs w:val="24"/>
          <w:lang w:eastAsia="ru-RU"/>
        </w:rPr>
        <w:t>2.   Работа в действующих электроустановках.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1B45" w:rsidRPr="00F81B45" w:rsidRDefault="008328CB" w:rsidP="00C54DD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1B45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Уточненные объемы работ передаются подрядчику в </w:t>
      </w:r>
      <w:proofErr w:type="gramStart"/>
      <w:r w:rsidR="00F81B45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="00F81B45"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СО     34.04.181-2003.</w:t>
      </w:r>
    </w:p>
    <w:p w:rsidR="00F81B45" w:rsidRPr="00F81B45" w:rsidRDefault="00F81B45" w:rsidP="00F81B4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F81B45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Особое требование к документам на виды деятельности, </w:t>
      </w:r>
    </w:p>
    <w:p w:rsidR="00F81B45" w:rsidRPr="00F81B45" w:rsidRDefault="00F81B45" w:rsidP="00F81B45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связанные с выполнением договора.</w:t>
      </w:r>
    </w:p>
    <w:p w:rsidR="00F81B45" w:rsidRPr="00F81B45" w:rsidRDefault="00F81B45" w:rsidP="00F81B45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1B45" w:rsidRPr="00F81B45" w:rsidRDefault="002A689B" w:rsidP="00F81B4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F81B45" w:rsidRPr="00F81B45" w:rsidRDefault="00F81B45" w:rsidP="00F81B45">
      <w:pPr>
        <w:keepNext/>
        <w:tabs>
          <w:tab w:val="left" w:pos="900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4474D3" w:rsidRPr="004474D3" w:rsidRDefault="004474D3" w:rsidP="004474D3">
      <w:pPr>
        <w:keepNext/>
        <w:tabs>
          <w:tab w:val="left" w:pos="90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474D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Требования к сроку действия Заявки.</w:t>
      </w:r>
    </w:p>
    <w:p w:rsidR="004474D3" w:rsidRPr="000273A9" w:rsidRDefault="004474D3" w:rsidP="004474D3">
      <w:pPr>
        <w:tabs>
          <w:tab w:val="left" w:pos="900"/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  <w:r w:rsidRPr="004474D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Pr="004474D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Заявка действительна в течение срока, указанного Участником в письме о подаче оферты. В любом случае этот срок </w:t>
      </w:r>
      <w:r w:rsidRPr="004474D3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не должен быть менее 6</w:t>
      </w:r>
      <w:r w:rsidRPr="004474D3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0"/>
          <w:lang w:eastAsia="ru-RU"/>
        </w:rPr>
        <w:t>0</w:t>
      </w:r>
      <w:r w:rsidRPr="004474D3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 xml:space="preserve"> календарных дней</w:t>
      </w:r>
      <w:r w:rsidRPr="004474D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со дня, следующего за днем окончания приема Заявок. </w:t>
      </w:r>
      <w:r w:rsidRPr="004474D3"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  <w:t>Указание меньшего срока может быть основанием для отклонения Заявок.</w:t>
      </w:r>
    </w:p>
    <w:p w:rsidR="00F81B45" w:rsidRDefault="00F81B45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14C0" w:rsidRDefault="00DB14C0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14C0" w:rsidRPr="00F81B45" w:rsidRDefault="00DB14C0" w:rsidP="00F81B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1B45" w:rsidRPr="00F81B45" w:rsidRDefault="00F81B45" w:rsidP="00DB14C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F81B45" w:rsidRPr="00F81B45" w:rsidSect="00C6717F">
      <w:footerReference w:type="default" r:id="rId8"/>
      <w:pgSz w:w="11906" w:h="16838"/>
      <w:pgMar w:top="993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C1" w:rsidRDefault="00556DC1">
      <w:pPr>
        <w:spacing w:after="0" w:line="240" w:lineRule="auto"/>
      </w:pPr>
      <w:r>
        <w:separator/>
      </w:r>
    </w:p>
  </w:endnote>
  <w:endnote w:type="continuationSeparator" w:id="0">
    <w:p w:rsidR="00556DC1" w:rsidRDefault="0055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F77" w:rsidRDefault="005D0F77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D67957">
      <w:rPr>
        <w:noProof/>
      </w:rPr>
      <w:t>6</w:t>
    </w:r>
    <w:r>
      <w:fldChar w:fldCharType="end"/>
    </w:r>
  </w:p>
  <w:p w:rsidR="005D0F77" w:rsidRDefault="005D0F7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C1" w:rsidRDefault="00556DC1">
      <w:pPr>
        <w:spacing w:after="0" w:line="240" w:lineRule="auto"/>
      </w:pPr>
      <w:r>
        <w:separator/>
      </w:r>
    </w:p>
  </w:footnote>
  <w:footnote w:type="continuationSeparator" w:id="0">
    <w:p w:rsidR="00556DC1" w:rsidRDefault="00556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442"/>
    <w:multiLevelType w:val="singleLevel"/>
    <w:tmpl w:val="0C80F4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A81763"/>
    <w:multiLevelType w:val="hybridMultilevel"/>
    <w:tmpl w:val="B178D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131F7"/>
    <w:multiLevelType w:val="hybridMultilevel"/>
    <w:tmpl w:val="E4A2C23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DC3C97"/>
    <w:multiLevelType w:val="hybridMultilevel"/>
    <w:tmpl w:val="422E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72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DF1107"/>
    <w:multiLevelType w:val="multilevel"/>
    <w:tmpl w:val="CD4E9F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1EB5F84"/>
    <w:multiLevelType w:val="hybridMultilevel"/>
    <w:tmpl w:val="92FA0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C31BD4"/>
    <w:multiLevelType w:val="singleLevel"/>
    <w:tmpl w:val="9CFE54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9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D11116"/>
    <w:multiLevelType w:val="multilevel"/>
    <w:tmpl w:val="EDD81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1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89233D"/>
    <w:multiLevelType w:val="hybridMultilevel"/>
    <w:tmpl w:val="A864AFC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B130E52"/>
    <w:multiLevelType w:val="hybridMultilevel"/>
    <w:tmpl w:val="1CE4C52C"/>
    <w:lvl w:ilvl="0" w:tplc="128828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1453A2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89821C0">
      <w:numFmt w:val="none"/>
      <w:lvlText w:val=""/>
      <w:lvlJc w:val="left"/>
      <w:pPr>
        <w:tabs>
          <w:tab w:val="num" w:pos="360"/>
        </w:tabs>
      </w:pPr>
    </w:lvl>
    <w:lvl w:ilvl="3" w:tplc="0AA24664">
      <w:numFmt w:val="none"/>
      <w:lvlText w:val=""/>
      <w:lvlJc w:val="left"/>
      <w:pPr>
        <w:tabs>
          <w:tab w:val="num" w:pos="360"/>
        </w:tabs>
      </w:pPr>
    </w:lvl>
    <w:lvl w:ilvl="4" w:tplc="BC12715E">
      <w:numFmt w:val="none"/>
      <w:lvlText w:val=""/>
      <w:lvlJc w:val="left"/>
      <w:pPr>
        <w:tabs>
          <w:tab w:val="num" w:pos="360"/>
        </w:tabs>
      </w:pPr>
    </w:lvl>
    <w:lvl w:ilvl="5" w:tplc="C6960770">
      <w:numFmt w:val="none"/>
      <w:lvlText w:val=""/>
      <w:lvlJc w:val="left"/>
      <w:pPr>
        <w:tabs>
          <w:tab w:val="num" w:pos="360"/>
        </w:tabs>
      </w:pPr>
    </w:lvl>
    <w:lvl w:ilvl="6" w:tplc="AC4C6A6E">
      <w:numFmt w:val="none"/>
      <w:lvlText w:val=""/>
      <w:lvlJc w:val="left"/>
      <w:pPr>
        <w:tabs>
          <w:tab w:val="num" w:pos="360"/>
        </w:tabs>
      </w:pPr>
    </w:lvl>
    <w:lvl w:ilvl="7" w:tplc="92DC6AD0">
      <w:numFmt w:val="none"/>
      <w:lvlText w:val=""/>
      <w:lvlJc w:val="left"/>
      <w:pPr>
        <w:tabs>
          <w:tab w:val="num" w:pos="360"/>
        </w:tabs>
      </w:pPr>
    </w:lvl>
    <w:lvl w:ilvl="8" w:tplc="4308DE7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1341BA4"/>
    <w:multiLevelType w:val="multilevel"/>
    <w:tmpl w:val="20A26D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8AB1DD0"/>
    <w:multiLevelType w:val="hybridMultilevel"/>
    <w:tmpl w:val="6CAC7B00"/>
    <w:lvl w:ilvl="0" w:tplc="FFFFFFFF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4B1513"/>
    <w:multiLevelType w:val="hybridMultilevel"/>
    <w:tmpl w:val="82267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D682B"/>
    <w:multiLevelType w:val="hybridMultilevel"/>
    <w:tmpl w:val="0A723B12"/>
    <w:lvl w:ilvl="0" w:tplc="47EEC17A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0">
    <w:nsid w:val="51824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3E21965"/>
    <w:multiLevelType w:val="hybridMultilevel"/>
    <w:tmpl w:val="8AD6A62E"/>
    <w:lvl w:ilvl="0" w:tplc="E2A21C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6F62682"/>
    <w:multiLevelType w:val="hybridMultilevel"/>
    <w:tmpl w:val="0E3EA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2F6385"/>
    <w:multiLevelType w:val="hybridMultilevel"/>
    <w:tmpl w:val="794A89F2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C3716B"/>
    <w:multiLevelType w:val="hybridMultilevel"/>
    <w:tmpl w:val="5B72BB7C"/>
    <w:lvl w:ilvl="0" w:tplc="E2E036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8C24378">
      <w:numFmt w:val="none"/>
      <w:lvlText w:val=""/>
      <w:lvlJc w:val="left"/>
      <w:pPr>
        <w:tabs>
          <w:tab w:val="num" w:pos="360"/>
        </w:tabs>
      </w:pPr>
    </w:lvl>
    <w:lvl w:ilvl="2" w:tplc="B3B47F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81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61F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B8A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A8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64F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C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507672"/>
    <w:multiLevelType w:val="multilevel"/>
    <w:tmpl w:val="76644F5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7">
    <w:nsid w:val="752F56B6"/>
    <w:multiLevelType w:val="multilevel"/>
    <w:tmpl w:val="A392921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8">
    <w:nsid w:val="78DC5ED9"/>
    <w:multiLevelType w:val="hybridMultilevel"/>
    <w:tmpl w:val="794A89F2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E640E"/>
    <w:multiLevelType w:val="hybridMultilevel"/>
    <w:tmpl w:val="B72A67F0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1"/>
  </w:num>
  <w:num w:numId="3">
    <w:abstractNumId w:val="16"/>
  </w:num>
  <w:num w:numId="4">
    <w:abstractNumId w:val="7"/>
  </w:num>
  <w:num w:numId="5">
    <w:abstractNumId w:val="0"/>
  </w:num>
  <w:num w:numId="6">
    <w:abstractNumId w:val="20"/>
  </w:num>
  <w:num w:numId="7">
    <w:abstractNumId w:val="14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5"/>
  </w:num>
  <w:num w:numId="14">
    <w:abstractNumId w:val="29"/>
  </w:num>
  <w:num w:numId="15">
    <w:abstractNumId w:val="13"/>
  </w:num>
  <w:num w:numId="16">
    <w:abstractNumId w:val="6"/>
  </w:num>
  <w:num w:numId="17">
    <w:abstractNumId w:val="2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</w:num>
  <w:num w:numId="2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9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3"/>
  </w:num>
  <w:num w:numId="33">
    <w:abstractNumId w:val="22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4"/>
  </w:num>
  <w:num w:numId="37">
    <w:abstractNumId w:val="2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C8"/>
    <w:rsid w:val="0001008E"/>
    <w:rsid w:val="0002053A"/>
    <w:rsid w:val="000273A9"/>
    <w:rsid w:val="0006037C"/>
    <w:rsid w:val="000748AA"/>
    <w:rsid w:val="00074D94"/>
    <w:rsid w:val="0009636D"/>
    <w:rsid w:val="000A2000"/>
    <w:rsid w:val="000B1F18"/>
    <w:rsid w:val="000B70A7"/>
    <w:rsid w:val="000E138E"/>
    <w:rsid w:val="001506C4"/>
    <w:rsid w:val="00164187"/>
    <w:rsid w:val="001D1FF1"/>
    <w:rsid w:val="001E0BD8"/>
    <w:rsid w:val="00205E55"/>
    <w:rsid w:val="002A689B"/>
    <w:rsid w:val="002D6A8F"/>
    <w:rsid w:val="003475F8"/>
    <w:rsid w:val="00376EFB"/>
    <w:rsid w:val="003A53BA"/>
    <w:rsid w:val="003B28F0"/>
    <w:rsid w:val="003E48EB"/>
    <w:rsid w:val="003E7BC8"/>
    <w:rsid w:val="004131C9"/>
    <w:rsid w:val="00422E1B"/>
    <w:rsid w:val="004474D3"/>
    <w:rsid w:val="0045675E"/>
    <w:rsid w:val="00482621"/>
    <w:rsid w:val="004E2D95"/>
    <w:rsid w:val="005324EB"/>
    <w:rsid w:val="00556DC1"/>
    <w:rsid w:val="00572F8D"/>
    <w:rsid w:val="005C20D2"/>
    <w:rsid w:val="005D0F77"/>
    <w:rsid w:val="00612E86"/>
    <w:rsid w:val="00632E99"/>
    <w:rsid w:val="006521C3"/>
    <w:rsid w:val="00673C64"/>
    <w:rsid w:val="00677F77"/>
    <w:rsid w:val="006A1774"/>
    <w:rsid w:val="006F4E54"/>
    <w:rsid w:val="007021E3"/>
    <w:rsid w:val="00714F2C"/>
    <w:rsid w:val="0072031D"/>
    <w:rsid w:val="007A33D3"/>
    <w:rsid w:val="007C6D9D"/>
    <w:rsid w:val="0081179E"/>
    <w:rsid w:val="008328CB"/>
    <w:rsid w:val="0083314A"/>
    <w:rsid w:val="00840CF7"/>
    <w:rsid w:val="008647C4"/>
    <w:rsid w:val="008823BC"/>
    <w:rsid w:val="00886CA4"/>
    <w:rsid w:val="008D2CDE"/>
    <w:rsid w:val="008E2858"/>
    <w:rsid w:val="00980CFA"/>
    <w:rsid w:val="009E7A94"/>
    <w:rsid w:val="00A21E60"/>
    <w:rsid w:val="00A538FE"/>
    <w:rsid w:val="00A54049"/>
    <w:rsid w:val="00AF5C0A"/>
    <w:rsid w:val="00B1772A"/>
    <w:rsid w:val="00B25046"/>
    <w:rsid w:val="00B25FB7"/>
    <w:rsid w:val="00C11567"/>
    <w:rsid w:val="00C310CD"/>
    <w:rsid w:val="00C54DD5"/>
    <w:rsid w:val="00C6192B"/>
    <w:rsid w:val="00C6717F"/>
    <w:rsid w:val="00CA68A3"/>
    <w:rsid w:val="00D5159A"/>
    <w:rsid w:val="00D57B85"/>
    <w:rsid w:val="00D61AD6"/>
    <w:rsid w:val="00D67957"/>
    <w:rsid w:val="00DA02C7"/>
    <w:rsid w:val="00DB14C0"/>
    <w:rsid w:val="00DC3DC6"/>
    <w:rsid w:val="00DD6A51"/>
    <w:rsid w:val="00E46C21"/>
    <w:rsid w:val="00E92051"/>
    <w:rsid w:val="00EC41E5"/>
    <w:rsid w:val="00EC5F5A"/>
    <w:rsid w:val="00F02CDB"/>
    <w:rsid w:val="00F11F0A"/>
    <w:rsid w:val="00F76652"/>
    <w:rsid w:val="00F81B45"/>
    <w:rsid w:val="00F8415B"/>
    <w:rsid w:val="00F9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81B45"/>
    <w:pPr>
      <w:keepNext/>
      <w:widowControl w:val="0"/>
      <w:spacing w:before="120" w:after="0" w:line="240" w:lineRule="auto"/>
      <w:ind w:left="64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F81B4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81B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F81B4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F81B45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F81B45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0"/>
    <w:next w:val="a0"/>
    <w:link w:val="70"/>
    <w:qFormat/>
    <w:rsid w:val="00F81B45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8">
    <w:name w:val="heading 8"/>
    <w:basedOn w:val="a0"/>
    <w:next w:val="a0"/>
    <w:link w:val="80"/>
    <w:qFormat/>
    <w:rsid w:val="00F81B45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val="x-none" w:eastAsia="x-none"/>
    </w:rPr>
  </w:style>
  <w:style w:type="paragraph" w:styleId="9">
    <w:name w:val="heading 9"/>
    <w:basedOn w:val="a0"/>
    <w:next w:val="a0"/>
    <w:link w:val="90"/>
    <w:qFormat/>
    <w:rsid w:val="00F81B45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81B4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F81B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81B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F81B4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F81B45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F81B4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rsid w:val="00F81B4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80">
    <w:name w:val="Заголовок 8 Знак"/>
    <w:basedOn w:val="a1"/>
    <w:link w:val="8"/>
    <w:rsid w:val="00F81B45"/>
    <w:rPr>
      <w:rFonts w:ascii="Times New Roman" w:eastAsia="Times New Roman" w:hAnsi="Times New Roman" w:cs="Times New Roman"/>
      <w:i/>
      <w:iCs/>
      <w:sz w:val="26"/>
      <w:szCs w:val="26"/>
      <w:lang w:val="x-none" w:eastAsia="x-none"/>
    </w:rPr>
  </w:style>
  <w:style w:type="character" w:customStyle="1" w:styleId="90">
    <w:name w:val="Заголовок 9 Знак"/>
    <w:basedOn w:val="a1"/>
    <w:link w:val="9"/>
    <w:rsid w:val="00F81B45"/>
    <w:rPr>
      <w:rFonts w:ascii="Arial" w:eastAsia="Times New Roman" w:hAnsi="Arial" w:cs="Times New Roman"/>
      <w:lang w:val="x-none" w:eastAsia="x-none"/>
    </w:rPr>
  </w:style>
  <w:style w:type="numbering" w:customStyle="1" w:styleId="12">
    <w:name w:val="Нет списка1"/>
    <w:next w:val="a3"/>
    <w:uiPriority w:val="99"/>
    <w:semiHidden/>
    <w:rsid w:val="00F81B45"/>
  </w:style>
  <w:style w:type="paragraph" w:styleId="21">
    <w:name w:val="Body Text 2"/>
    <w:basedOn w:val="a0"/>
    <w:link w:val="22"/>
    <w:rsid w:val="00F81B45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81B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4">
    <w:name w:val="Title"/>
    <w:basedOn w:val="a0"/>
    <w:link w:val="a5"/>
    <w:qFormat/>
    <w:rsid w:val="00F81B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5">
    <w:name w:val="Название Знак"/>
    <w:basedOn w:val="a1"/>
    <w:link w:val="a4"/>
    <w:rsid w:val="00F81B4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6">
    <w:name w:val="Body Text"/>
    <w:basedOn w:val="a0"/>
    <w:link w:val="a7"/>
    <w:rsid w:val="00F81B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1"/>
    <w:link w:val="a6"/>
    <w:rsid w:val="00F81B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0"/>
    <w:link w:val="a9"/>
    <w:rsid w:val="00F81B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9">
    <w:name w:val="Основной текст с отступом Знак"/>
    <w:basedOn w:val="a1"/>
    <w:link w:val="a8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a">
    <w:name w:val="List"/>
    <w:basedOn w:val="a0"/>
    <w:rsid w:val="00F81B4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F81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F81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F81B45"/>
  </w:style>
  <w:style w:type="paragraph" w:styleId="31">
    <w:name w:val="Body Text Indent 3"/>
    <w:basedOn w:val="a0"/>
    <w:link w:val="32"/>
    <w:rsid w:val="00F81B45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3">
    <w:name w:val="Body Text 3"/>
    <w:basedOn w:val="a0"/>
    <w:link w:val="34"/>
    <w:rsid w:val="00F81B45"/>
    <w:pPr>
      <w:spacing w:after="0" w:line="240" w:lineRule="auto"/>
      <w:ind w:right="186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header"/>
    <w:basedOn w:val="a0"/>
    <w:link w:val="af"/>
    <w:rsid w:val="00F81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rsid w:val="00F81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Подпункт"/>
    <w:basedOn w:val="a0"/>
    <w:rsid w:val="00F81B4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3">
    <w:name w:val="Пункт2"/>
    <w:basedOn w:val="a0"/>
    <w:rsid w:val="00F81B45"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1">
    <w:name w:val="Подподпункт"/>
    <w:basedOn w:val="af0"/>
    <w:rsid w:val="00F81B4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0"/>
    <w:link w:val="25"/>
    <w:rsid w:val="00F81B45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F81B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a">
    <w:name w:val="Пункт Знак"/>
    <w:basedOn w:val="a0"/>
    <w:rsid w:val="00F81B45"/>
    <w:pPr>
      <w:numPr>
        <w:ilvl w:val="1"/>
        <w:numId w:val="3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2">
    <w:name w:val="Подподподпункт"/>
    <w:basedOn w:val="a0"/>
    <w:rsid w:val="00F81B45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Пункт1"/>
    <w:basedOn w:val="a0"/>
    <w:rsid w:val="00F81B45"/>
    <w:pPr>
      <w:numPr>
        <w:numId w:val="3"/>
      </w:numPr>
      <w:spacing w:before="240" w:after="0" w:line="360" w:lineRule="auto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paragraph" w:customStyle="1" w:styleId="FR1">
    <w:name w:val="FR1"/>
    <w:rsid w:val="00F81B45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Strong"/>
    <w:qFormat/>
    <w:rsid w:val="00F81B45"/>
    <w:rPr>
      <w:b/>
      <w:bCs/>
    </w:rPr>
  </w:style>
  <w:style w:type="paragraph" w:customStyle="1" w:styleId="Heading">
    <w:name w:val="Heading"/>
    <w:rsid w:val="00F81B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title1">
    <w:name w:val="title1"/>
    <w:rsid w:val="00F81B45"/>
    <w:rPr>
      <w:rFonts w:ascii="Verdana" w:hAnsi="Verdana" w:hint="default"/>
      <w:b/>
      <w:bCs/>
      <w:color w:val="0065FF"/>
      <w:sz w:val="15"/>
      <w:szCs w:val="15"/>
    </w:rPr>
  </w:style>
  <w:style w:type="paragraph" w:styleId="af4">
    <w:name w:val="Plain Text"/>
    <w:basedOn w:val="a0"/>
    <w:link w:val="af5"/>
    <w:rsid w:val="00F81B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5">
    <w:name w:val="Текст Знак"/>
    <w:basedOn w:val="a1"/>
    <w:link w:val="af4"/>
    <w:rsid w:val="00F81B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rsid w:val="00F81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2"/>
    <w:rsid w:val="00F81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unhideWhenUsed/>
    <w:rsid w:val="00F81B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8">
    <w:name w:val="Текст выноски Знак"/>
    <w:basedOn w:val="a1"/>
    <w:link w:val="af7"/>
    <w:uiPriority w:val="99"/>
    <w:semiHidden/>
    <w:rsid w:val="00F81B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List Paragraph"/>
    <w:basedOn w:val="a0"/>
    <w:uiPriority w:val="34"/>
    <w:qFormat/>
    <w:rsid w:val="00C11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F81B45"/>
    <w:pPr>
      <w:keepNext/>
      <w:widowControl w:val="0"/>
      <w:spacing w:before="120" w:after="0" w:line="240" w:lineRule="auto"/>
      <w:ind w:left="64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F81B4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81B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F81B4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F81B45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F81B45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0"/>
    <w:next w:val="a0"/>
    <w:link w:val="70"/>
    <w:qFormat/>
    <w:rsid w:val="00F81B45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8">
    <w:name w:val="heading 8"/>
    <w:basedOn w:val="a0"/>
    <w:next w:val="a0"/>
    <w:link w:val="80"/>
    <w:qFormat/>
    <w:rsid w:val="00F81B45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val="x-none" w:eastAsia="x-none"/>
    </w:rPr>
  </w:style>
  <w:style w:type="paragraph" w:styleId="9">
    <w:name w:val="heading 9"/>
    <w:basedOn w:val="a0"/>
    <w:next w:val="a0"/>
    <w:link w:val="90"/>
    <w:qFormat/>
    <w:rsid w:val="00F81B45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81B4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F81B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81B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F81B4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F81B45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F81B4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rsid w:val="00F81B4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80">
    <w:name w:val="Заголовок 8 Знак"/>
    <w:basedOn w:val="a1"/>
    <w:link w:val="8"/>
    <w:rsid w:val="00F81B45"/>
    <w:rPr>
      <w:rFonts w:ascii="Times New Roman" w:eastAsia="Times New Roman" w:hAnsi="Times New Roman" w:cs="Times New Roman"/>
      <w:i/>
      <w:iCs/>
      <w:sz w:val="26"/>
      <w:szCs w:val="26"/>
      <w:lang w:val="x-none" w:eastAsia="x-none"/>
    </w:rPr>
  </w:style>
  <w:style w:type="character" w:customStyle="1" w:styleId="90">
    <w:name w:val="Заголовок 9 Знак"/>
    <w:basedOn w:val="a1"/>
    <w:link w:val="9"/>
    <w:rsid w:val="00F81B45"/>
    <w:rPr>
      <w:rFonts w:ascii="Arial" w:eastAsia="Times New Roman" w:hAnsi="Arial" w:cs="Times New Roman"/>
      <w:lang w:val="x-none" w:eastAsia="x-none"/>
    </w:rPr>
  </w:style>
  <w:style w:type="numbering" w:customStyle="1" w:styleId="12">
    <w:name w:val="Нет списка1"/>
    <w:next w:val="a3"/>
    <w:uiPriority w:val="99"/>
    <w:semiHidden/>
    <w:rsid w:val="00F81B45"/>
  </w:style>
  <w:style w:type="paragraph" w:styleId="21">
    <w:name w:val="Body Text 2"/>
    <w:basedOn w:val="a0"/>
    <w:link w:val="22"/>
    <w:rsid w:val="00F81B45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F81B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4">
    <w:name w:val="Title"/>
    <w:basedOn w:val="a0"/>
    <w:link w:val="a5"/>
    <w:qFormat/>
    <w:rsid w:val="00F81B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5">
    <w:name w:val="Название Знак"/>
    <w:basedOn w:val="a1"/>
    <w:link w:val="a4"/>
    <w:rsid w:val="00F81B4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6">
    <w:name w:val="Body Text"/>
    <w:basedOn w:val="a0"/>
    <w:link w:val="a7"/>
    <w:rsid w:val="00F81B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1"/>
    <w:link w:val="a6"/>
    <w:rsid w:val="00F81B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0"/>
    <w:link w:val="a9"/>
    <w:rsid w:val="00F81B4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9">
    <w:name w:val="Основной текст с отступом Знак"/>
    <w:basedOn w:val="a1"/>
    <w:link w:val="a8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a">
    <w:name w:val="List"/>
    <w:basedOn w:val="a0"/>
    <w:rsid w:val="00F81B4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F81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F81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F81B45"/>
  </w:style>
  <w:style w:type="paragraph" w:styleId="31">
    <w:name w:val="Body Text Indent 3"/>
    <w:basedOn w:val="a0"/>
    <w:link w:val="32"/>
    <w:rsid w:val="00F81B45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3">
    <w:name w:val="Body Text 3"/>
    <w:basedOn w:val="a0"/>
    <w:link w:val="34"/>
    <w:rsid w:val="00F81B45"/>
    <w:pPr>
      <w:spacing w:after="0" w:line="240" w:lineRule="auto"/>
      <w:ind w:right="186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F81B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header"/>
    <w:basedOn w:val="a0"/>
    <w:link w:val="af"/>
    <w:rsid w:val="00F81B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rsid w:val="00F81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Подпункт"/>
    <w:basedOn w:val="a0"/>
    <w:rsid w:val="00F81B4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3">
    <w:name w:val="Пункт2"/>
    <w:basedOn w:val="a0"/>
    <w:rsid w:val="00F81B45"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1">
    <w:name w:val="Подподпункт"/>
    <w:basedOn w:val="af0"/>
    <w:rsid w:val="00F81B45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0"/>
    <w:link w:val="25"/>
    <w:rsid w:val="00F81B45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F81B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a">
    <w:name w:val="Пункт Знак"/>
    <w:basedOn w:val="a0"/>
    <w:rsid w:val="00F81B45"/>
    <w:pPr>
      <w:numPr>
        <w:ilvl w:val="1"/>
        <w:numId w:val="3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2">
    <w:name w:val="Подподподпункт"/>
    <w:basedOn w:val="a0"/>
    <w:rsid w:val="00F81B45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Пункт1"/>
    <w:basedOn w:val="a0"/>
    <w:rsid w:val="00F81B45"/>
    <w:pPr>
      <w:numPr>
        <w:numId w:val="3"/>
      </w:numPr>
      <w:spacing w:before="240" w:after="0" w:line="360" w:lineRule="auto"/>
      <w:jc w:val="center"/>
    </w:pPr>
    <w:rPr>
      <w:rFonts w:ascii="Arial" w:eastAsia="Times New Roman" w:hAnsi="Arial" w:cs="Times New Roman"/>
      <w:b/>
      <w:snapToGrid w:val="0"/>
      <w:sz w:val="28"/>
      <w:szCs w:val="28"/>
      <w:lang w:eastAsia="ru-RU"/>
    </w:rPr>
  </w:style>
  <w:style w:type="paragraph" w:customStyle="1" w:styleId="FR1">
    <w:name w:val="FR1"/>
    <w:rsid w:val="00F81B45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Strong"/>
    <w:qFormat/>
    <w:rsid w:val="00F81B45"/>
    <w:rPr>
      <w:b/>
      <w:bCs/>
    </w:rPr>
  </w:style>
  <w:style w:type="paragraph" w:customStyle="1" w:styleId="Heading">
    <w:name w:val="Heading"/>
    <w:rsid w:val="00F81B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title1">
    <w:name w:val="title1"/>
    <w:rsid w:val="00F81B45"/>
    <w:rPr>
      <w:rFonts w:ascii="Verdana" w:hAnsi="Verdana" w:hint="default"/>
      <w:b/>
      <w:bCs/>
      <w:color w:val="0065FF"/>
      <w:sz w:val="15"/>
      <w:szCs w:val="15"/>
    </w:rPr>
  </w:style>
  <w:style w:type="paragraph" w:styleId="af4">
    <w:name w:val="Plain Text"/>
    <w:basedOn w:val="a0"/>
    <w:link w:val="af5"/>
    <w:rsid w:val="00F81B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5">
    <w:name w:val="Текст Знак"/>
    <w:basedOn w:val="a1"/>
    <w:link w:val="af4"/>
    <w:rsid w:val="00F81B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rsid w:val="00F81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2"/>
    <w:rsid w:val="00F81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unhideWhenUsed/>
    <w:rsid w:val="00F81B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8">
    <w:name w:val="Текст выноски Знак"/>
    <w:basedOn w:val="a1"/>
    <w:link w:val="af7"/>
    <w:uiPriority w:val="99"/>
    <w:semiHidden/>
    <w:rsid w:val="00F81B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List Paragraph"/>
    <w:basedOn w:val="a0"/>
    <w:uiPriority w:val="34"/>
    <w:qFormat/>
    <w:rsid w:val="00C1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Багрова Ирина Геннадьевна</dc:creator>
  <cp:lastModifiedBy>Богданова</cp:lastModifiedBy>
  <cp:revision>28</cp:revision>
  <cp:lastPrinted>2012-12-24T08:30:00Z</cp:lastPrinted>
  <dcterms:created xsi:type="dcterms:W3CDTF">2012-12-24T07:35:00Z</dcterms:created>
  <dcterms:modified xsi:type="dcterms:W3CDTF">2013-02-21T08:08:00Z</dcterms:modified>
</cp:coreProperties>
</file>